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spacing w:after="200" w:before="200" w:lineRule="auto"/>
        <w:rPr/>
      </w:pPr>
      <w:bookmarkStart w:colFirst="0" w:colLast="0" w:name="_6bq9mx4omrda" w:id="0"/>
      <w:bookmarkEnd w:id="0"/>
      <w:r w:rsidDel="00000000" w:rsidR="00000000" w:rsidRPr="00000000">
        <w:rPr>
          <w:rtl w:val="0"/>
        </w:rPr>
        <w:t xml:space="preserve">Neutraliteit tijdens de verkiezingen</w:t>
        <w:tab/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</w:r>
      <w:r w:rsidDel="00000000" w:rsidR="00000000" w:rsidRPr="00000000">
        <w:rPr>
          <w:i w:val="1"/>
          <w:sz w:val="18"/>
          <w:szCs w:val="18"/>
          <w:rtl w:val="0"/>
        </w:rPr>
        <w:tab/>
        <w:t xml:space="preserve">10-04-2018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Indiener: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before="0" w:line="276" w:lineRule="auto"/>
        <w:ind w:left="-4.251968503936894" w:firstLine="0"/>
        <w:rPr/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BOB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Eerder behandeld? </w:t>
      </w:r>
      <w:r w:rsidDel="00000000" w:rsidR="00000000" w:rsidRPr="00000000">
        <w:rPr>
          <w:i w:val="1"/>
          <w:sz w:val="18"/>
          <w:szCs w:val="18"/>
          <w:rtl w:val="0"/>
        </w:rPr>
        <w:tab/>
        <w:t xml:space="preserve">Nee</w:t>
      </w: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pen Sans" w:cs="Open Sans" w:eastAsia="Open Sans" w:hAnsi="Open Sans"/>
          <w:b w:val="1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rtl w:val="0"/>
        </w:rPr>
        <w:t xml:space="preserve">Inleiding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Zoals vorige week besproken zullen we deze week bespreken hoe wij ons als raadsleden zullen gedragen tijdens de verkiezingen.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xcdnctaf6uz2" w:id="2"/>
      <w:bookmarkEnd w:id="2"/>
      <w:r w:rsidDel="00000000" w:rsidR="00000000" w:rsidRPr="00000000">
        <w:rPr>
          <w:rtl w:val="0"/>
        </w:rPr>
        <w:t xml:space="preserve">Status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lineRule="auto"/>
        <w:rPr/>
      </w:pPr>
      <w:r w:rsidDel="00000000" w:rsidR="00000000" w:rsidRPr="00000000">
        <w:rPr>
          <w:rtl w:val="0"/>
        </w:rPr>
        <w:t xml:space="preserve">DB heeft het volgende voorstel: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de raadskamers is iedereen neutraal en wordt er dus geen campagne gevoerd.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Promotiemateriaal moet worden opgeruimd en moeten de partijen niet open en bloot in de kamers van de FSR laten liggen, anders mag het weggekeild worden.  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Tijdens evenementen van de FSR zijn raadsleden neutraal.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Buiten de raadskamer is iedereen met raadskleding aan neutraal.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lineRule="auto"/>
        <w:rPr/>
      </w:pPr>
      <w:r w:rsidDel="00000000" w:rsidR="00000000" w:rsidRPr="00000000">
        <w:rPr>
          <w:rtl w:val="0"/>
        </w:rPr>
        <w:t xml:space="preserve">Een een vraag: wat doen we met het krijtbord? Er zijn verschillende opties.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Zelf een neutrale verkiezingsslogan erop schrijven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Uitlenen aan kleine partijen die geen banner hebben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Het bord is van iedereen, dus Iedereen kan het bord pakken (anarchie en mensen die vet vroeg op gaan staan haha)   </w:t>
        <w:tab/>
      </w:r>
    </w:p>
    <w:p w:rsidR="00000000" w:rsidDel="00000000" w:rsidP="00000000" w:rsidRDefault="00000000" w:rsidRPr="00000000" w14:paraId="0000001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ch9rv4ajuk4a" w:id="3"/>
      <w:bookmarkEnd w:id="3"/>
      <w:r w:rsidDel="00000000" w:rsidR="00000000" w:rsidRPr="00000000">
        <w:rPr>
          <w:rtl w:val="0"/>
        </w:rPr>
        <w:t xml:space="preserve">Discussiepunten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 de raad nog gedragsregels toevoegen?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Zijn er nog opmerkingen over de gedragsregels?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wil de raad met het krijtbord doen?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 de raad zich committeren aan de afspraken?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5g856g9jak62" w:id="4"/>
      <w:bookmarkEnd w:id="4"/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Afspraken maken voor tijdens de verkiezingen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2154.3307086614177" w:top="1757.4803149606303" w:left="1984.2519685039372" w:right="1984.2519685039372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FNWI 16/17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